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F40B" w14:textId="77777777" w:rsidR="00FC00D3" w:rsidRPr="00FA5745" w:rsidRDefault="00FC00D3" w:rsidP="00FC00D3">
      <w:pPr>
        <w:pStyle w:val="a7"/>
        <w:spacing w:line="600" w:lineRule="exact"/>
        <w:rPr>
          <w:rFonts w:ascii="黑体" w:eastAsia="黑体" w:hAnsi="宋体" w:hint="eastAsia"/>
          <w:bCs/>
        </w:rPr>
      </w:pPr>
    </w:p>
    <w:p w14:paraId="7893EF88" w14:textId="3E11C832" w:rsidR="00FC00D3" w:rsidRPr="008223D2" w:rsidRDefault="00FC00D3" w:rsidP="00FC00D3">
      <w:pPr>
        <w:spacing w:line="57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  <w:u w:val="single"/>
        </w:rPr>
        <w:t>实验室与设备管理处</w:t>
      </w:r>
      <w:r w:rsidRPr="008223D2">
        <w:rPr>
          <w:rFonts w:ascii="方正小标宋简体" w:eastAsia="方正小标宋简体" w:hint="eastAsia"/>
          <w:color w:val="000000"/>
          <w:sz w:val="36"/>
          <w:szCs w:val="36"/>
        </w:rPr>
        <w:t>202</w:t>
      </w:r>
      <w:r w:rsidR="00AD5DB4">
        <w:rPr>
          <w:rFonts w:ascii="方正小标宋简体" w:eastAsia="方正小标宋简体" w:hint="eastAsia"/>
          <w:color w:val="000000"/>
          <w:sz w:val="36"/>
          <w:szCs w:val="36"/>
        </w:rPr>
        <w:t>5</w:t>
      </w:r>
      <w:r w:rsidRPr="008223D2">
        <w:rPr>
          <w:rFonts w:ascii="方正小标宋简体" w:eastAsia="方正小标宋简体" w:hint="eastAsia"/>
          <w:color w:val="000000"/>
          <w:sz w:val="36"/>
          <w:szCs w:val="36"/>
        </w:rPr>
        <w:t>年</w:t>
      </w:r>
      <w:r w:rsidR="0023107B">
        <w:rPr>
          <w:rFonts w:ascii="方正小标宋简体" w:eastAsia="方正小标宋简体" w:hint="eastAsia"/>
          <w:color w:val="000000"/>
          <w:sz w:val="36"/>
          <w:szCs w:val="36"/>
        </w:rPr>
        <w:t>寒假</w:t>
      </w:r>
      <w:r w:rsidRPr="008223D2">
        <w:rPr>
          <w:rFonts w:ascii="方正小标宋简体" w:eastAsia="方正小标宋简体" w:hint="eastAsia"/>
          <w:color w:val="000000"/>
          <w:sz w:val="36"/>
          <w:szCs w:val="36"/>
        </w:rPr>
        <w:t>值班表</w:t>
      </w:r>
    </w:p>
    <w:p w14:paraId="5E5934AF" w14:textId="7FEF2B0A" w:rsidR="00FC00D3" w:rsidRPr="000357BF" w:rsidRDefault="00FC00D3" w:rsidP="00FC00D3">
      <w:pPr>
        <w:spacing w:line="570" w:lineRule="exact"/>
        <w:jc w:val="center"/>
        <w:rPr>
          <w:rFonts w:ascii="仿宋_GB2312" w:eastAsia="仿宋_GB2312"/>
          <w:color w:val="7030A0"/>
          <w:sz w:val="32"/>
          <w:szCs w:val="32"/>
        </w:rPr>
      </w:pPr>
      <w:r w:rsidRPr="000357BF">
        <w:rPr>
          <w:rFonts w:ascii="仿宋_GB2312" w:eastAsia="仿宋_GB2312" w:hint="eastAsia"/>
          <w:color w:val="7030A0"/>
          <w:sz w:val="32"/>
          <w:szCs w:val="32"/>
        </w:rPr>
        <w:t>（</w:t>
      </w:r>
      <w:r w:rsidR="0023107B" w:rsidRPr="000357BF">
        <w:rPr>
          <w:rFonts w:ascii="仿宋_GB2312" w:eastAsia="仿宋_GB2312"/>
          <w:color w:val="7030A0"/>
          <w:sz w:val="32"/>
          <w:szCs w:val="32"/>
        </w:rPr>
        <w:t>1</w:t>
      </w:r>
      <w:r w:rsidRPr="000357BF">
        <w:rPr>
          <w:rFonts w:ascii="仿宋_GB2312" w:eastAsia="仿宋_GB2312" w:hint="eastAsia"/>
          <w:color w:val="7030A0"/>
          <w:sz w:val="32"/>
          <w:szCs w:val="32"/>
        </w:rPr>
        <w:t>月</w:t>
      </w:r>
      <w:r w:rsidR="00743D69">
        <w:rPr>
          <w:rFonts w:ascii="仿宋_GB2312" w:eastAsia="仿宋_GB2312" w:hint="eastAsia"/>
          <w:color w:val="7030A0"/>
          <w:sz w:val="32"/>
          <w:szCs w:val="32"/>
        </w:rPr>
        <w:t>15</w:t>
      </w:r>
      <w:r w:rsidRPr="000357BF">
        <w:rPr>
          <w:rFonts w:ascii="仿宋_GB2312" w:eastAsia="仿宋_GB2312" w:hint="eastAsia"/>
          <w:color w:val="7030A0"/>
          <w:sz w:val="32"/>
          <w:szCs w:val="32"/>
        </w:rPr>
        <w:t>日</w:t>
      </w:r>
      <w:r w:rsidR="00F17118" w:rsidRPr="000357BF">
        <w:rPr>
          <w:rFonts w:ascii="仿宋_GB2312" w:eastAsia="仿宋_GB2312" w:hint="eastAsia"/>
          <w:color w:val="7030A0"/>
          <w:sz w:val="32"/>
          <w:szCs w:val="32"/>
        </w:rPr>
        <w:t>—</w:t>
      </w:r>
      <w:r w:rsidR="0023107B" w:rsidRPr="000357BF">
        <w:rPr>
          <w:rFonts w:ascii="仿宋_GB2312" w:eastAsia="仿宋_GB2312"/>
          <w:color w:val="7030A0"/>
          <w:sz w:val="32"/>
          <w:szCs w:val="32"/>
        </w:rPr>
        <w:t>2</w:t>
      </w:r>
      <w:r w:rsidRPr="000357BF">
        <w:rPr>
          <w:rFonts w:ascii="仿宋_GB2312" w:eastAsia="仿宋_GB2312" w:hint="eastAsia"/>
          <w:color w:val="7030A0"/>
          <w:sz w:val="32"/>
          <w:szCs w:val="32"/>
        </w:rPr>
        <w:t>月</w:t>
      </w:r>
      <w:r w:rsidR="00743D69">
        <w:rPr>
          <w:rFonts w:ascii="仿宋_GB2312" w:eastAsia="仿宋_GB2312" w:hint="eastAsia"/>
          <w:color w:val="7030A0"/>
          <w:sz w:val="32"/>
          <w:szCs w:val="32"/>
        </w:rPr>
        <w:t>13</w:t>
      </w:r>
      <w:r w:rsidRPr="000357BF">
        <w:rPr>
          <w:rFonts w:ascii="仿宋_GB2312" w:eastAsia="仿宋_GB2312" w:hint="eastAsia"/>
          <w:color w:val="7030A0"/>
          <w:sz w:val="32"/>
          <w:szCs w:val="32"/>
        </w:rPr>
        <w:t>日）</w:t>
      </w:r>
    </w:p>
    <w:p w14:paraId="1FDC3C97" w14:textId="77777777" w:rsidR="0023107B" w:rsidRDefault="0023107B" w:rsidP="00FC00D3">
      <w:pPr>
        <w:spacing w:line="57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3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1699"/>
        <w:gridCol w:w="1985"/>
        <w:gridCol w:w="1845"/>
        <w:gridCol w:w="3122"/>
      </w:tblGrid>
      <w:tr w:rsidR="005D2C7B" w:rsidRPr="008223D2" w14:paraId="278B2B42" w14:textId="77777777" w:rsidTr="005D2C7B">
        <w:trPr>
          <w:trHeight w:val="510"/>
          <w:jc w:val="center"/>
        </w:trPr>
        <w:tc>
          <w:tcPr>
            <w:tcW w:w="1038" w:type="pct"/>
            <w:vAlign w:val="center"/>
          </w:tcPr>
          <w:p w14:paraId="00607141" w14:textId="00A0F228" w:rsidR="005D2C7B" w:rsidRPr="008223D2" w:rsidRDefault="005D2C7B" w:rsidP="00AE1641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日  期</w:t>
            </w:r>
          </w:p>
        </w:tc>
        <w:tc>
          <w:tcPr>
            <w:tcW w:w="778" w:type="pct"/>
            <w:vAlign w:val="center"/>
          </w:tcPr>
          <w:p w14:paraId="0EE572DA" w14:textId="77777777" w:rsidR="005D2C7B" w:rsidRPr="008223D2" w:rsidRDefault="005D2C7B" w:rsidP="000E7CFE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值班人员</w:t>
            </w:r>
          </w:p>
        </w:tc>
        <w:tc>
          <w:tcPr>
            <w:tcW w:w="909" w:type="pct"/>
            <w:vAlign w:val="center"/>
          </w:tcPr>
          <w:p w14:paraId="1373DD6E" w14:textId="77777777" w:rsidR="005D2C7B" w:rsidRPr="008223D2" w:rsidRDefault="005D2C7B" w:rsidP="000E7CFE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办公电话</w:t>
            </w:r>
          </w:p>
        </w:tc>
        <w:tc>
          <w:tcPr>
            <w:tcW w:w="845" w:type="pct"/>
          </w:tcPr>
          <w:p w14:paraId="2CEA07A8" w14:textId="02BCAA5A" w:rsidR="005D2C7B" w:rsidRPr="008223D2" w:rsidRDefault="005D2C7B" w:rsidP="000E7CFE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办公地点</w:t>
            </w:r>
          </w:p>
        </w:tc>
        <w:tc>
          <w:tcPr>
            <w:tcW w:w="1430" w:type="pct"/>
            <w:vAlign w:val="center"/>
          </w:tcPr>
          <w:p w14:paraId="7F8FDAD5" w14:textId="77777777" w:rsidR="005D2C7B" w:rsidRPr="008223D2" w:rsidRDefault="005D2C7B" w:rsidP="000E7CFE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带班领导</w:t>
            </w:r>
          </w:p>
        </w:tc>
      </w:tr>
      <w:tr w:rsidR="005D2C7B" w:rsidRPr="008223D2" w14:paraId="6F23BDAF" w14:textId="77777777" w:rsidTr="005D2C7B">
        <w:trPr>
          <w:trHeight w:val="510"/>
          <w:jc w:val="center"/>
        </w:trPr>
        <w:tc>
          <w:tcPr>
            <w:tcW w:w="1038" w:type="pct"/>
            <w:vAlign w:val="center"/>
          </w:tcPr>
          <w:p w14:paraId="21073CAC" w14:textId="5E9E5E80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1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16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  <w:p w14:paraId="2DAF6714" w14:textId="4F35D281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（星期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四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778" w:type="pct"/>
            <w:vAlign w:val="center"/>
          </w:tcPr>
          <w:p w14:paraId="3D1246E1" w14:textId="6DA0ACD8" w:rsidR="005D2C7B" w:rsidRPr="00AF54C5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54C5">
              <w:rPr>
                <w:rFonts w:ascii="仿宋_GB2312" w:eastAsia="仿宋_GB2312" w:hint="eastAsia"/>
                <w:sz w:val="30"/>
                <w:szCs w:val="30"/>
              </w:rPr>
              <w:t>李  盼</w:t>
            </w:r>
          </w:p>
        </w:tc>
        <w:tc>
          <w:tcPr>
            <w:tcW w:w="909" w:type="pct"/>
            <w:vAlign w:val="center"/>
          </w:tcPr>
          <w:p w14:paraId="0135ECB3" w14:textId="0963CE17" w:rsidR="005D2C7B" w:rsidRPr="00FC00D3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2321001</w:t>
            </w:r>
          </w:p>
        </w:tc>
        <w:tc>
          <w:tcPr>
            <w:tcW w:w="845" w:type="pct"/>
            <w:vAlign w:val="center"/>
          </w:tcPr>
          <w:p w14:paraId="6059EEDB" w14:textId="54E60798" w:rsidR="005D2C7B" w:rsidRPr="007F33CB" w:rsidRDefault="005D2C7B" w:rsidP="00443160">
            <w:pPr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215</w:t>
            </w:r>
          </w:p>
        </w:tc>
        <w:tc>
          <w:tcPr>
            <w:tcW w:w="1430" w:type="pct"/>
            <w:vMerge w:val="restart"/>
            <w:vAlign w:val="center"/>
          </w:tcPr>
          <w:p w14:paraId="777BA37F" w14:textId="77777777" w:rsidR="005D2C7B" w:rsidRPr="00AF54C5" w:rsidRDefault="005D2C7B" w:rsidP="0015453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AF54C5">
              <w:rPr>
                <w:rFonts w:ascii="仿宋_GB2312" w:eastAsia="仿宋_GB2312" w:cs="仿宋_GB2312" w:hint="eastAsia"/>
                <w:sz w:val="30"/>
                <w:szCs w:val="30"/>
              </w:rPr>
              <w:t>丁宝</w:t>
            </w:r>
          </w:p>
          <w:p w14:paraId="2D063FA2" w14:textId="247714CC" w:rsidR="005D2C7B" w:rsidRPr="003B370E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7030A0"/>
                <w:sz w:val="30"/>
                <w:szCs w:val="30"/>
              </w:rPr>
              <w:t>1月15日-1月24日</w:t>
            </w:r>
          </w:p>
        </w:tc>
      </w:tr>
      <w:tr w:rsidR="005D2C7B" w:rsidRPr="008223D2" w14:paraId="0BC26C44" w14:textId="77777777" w:rsidTr="005D2C7B">
        <w:trPr>
          <w:trHeight w:val="510"/>
          <w:jc w:val="center"/>
        </w:trPr>
        <w:tc>
          <w:tcPr>
            <w:tcW w:w="1038" w:type="pct"/>
            <w:vAlign w:val="center"/>
          </w:tcPr>
          <w:p w14:paraId="4930E2DA" w14:textId="5F40A56B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1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21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  <w:p w14:paraId="737B9DD5" w14:textId="0280885E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（星期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二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778" w:type="pct"/>
            <w:vAlign w:val="center"/>
          </w:tcPr>
          <w:p w14:paraId="6862F002" w14:textId="411AC33C" w:rsidR="005D2C7B" w:rsidRPr="00AF54C5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54C5">
              <w:rPr>
                <w:rFonts w:ascii="仿宋_GB2312" w:eastAsia="仿宋_GB2312" w:hint="eastAsia"/>
                <w:sz w:val="30"/>
                <w:szCs w:val="30"/>
              </w:rPr>
              <w:t>刘永刚</w:t>
            </w:r>
          </w:p>
        </w:tc>
        <w:tc>
          <w:tcPr>
            <w:tcW w:w="909" w:type="pct"/>
            <w:vAlign w:val="center"/>
          </w:tcPr>
          <w:p w14:paraId="369E71D7" w14:textId="672D1817" w:rsidR="005D2C7B" w:rsidRPr="008223D2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2322920</w:t>
            </w:r>
          </w:p>
        </w:tc>
        <w:tc>
          <w:tcPr>
            <w:tcW w:w="845" w:type="pct"/>
            <w:vAlign w:val="center"/>
          </w:tcPr>
          <w:p w14:paraId="610AC4D8" w14:textId="48021979" w:rsidR="005D2C7B" w:rsidRPr="007F33CB" w:rsidRDefault="005D2C7B" w:rsidP="00443160">
            <w:pPr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225</w:t>
            </w:r>
          </w:p>
        </w:tc>
        <w:tc>
          <w:tcPr>
            <w:tcW w:w="1430" w:type="pct"/>
            <w:vMerge/>
            <w:vAlign w:val="center"/>
          </w:tcPr>
          <w:p w14:paraId="555D21EC" w14:textId="4B5C244C" w:rsidR="005D2C7B" w:rsidRPr="003B370E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color w:val="7030A0"/>
                <w:sz w:val="30"/>
                <w:szCs w:val="30"/>
              </w:rPr>
            </w:pPr>
          </w:p>
        </w:tc>
      </w:tr>
      <w:tr w:rsidR="005D2C7B" w:rsidRPr="008223D2" w14:paraId="07A38827" w14:textId="77777777" w:rsidTr="005D2C7B">
        <w:trPr>
          <w:trHeight w:val="510"/>
          <w:jc w:val="center"/>
        </w:trPr>
        <w:tc>
          <w:tcPr>
            <w:tcW w:w="1038" w:type="pct"/>
            <w:vAlign w:val="center"/>
          </w:tcPr>
          <w:p w14:paraId="3CC02114" w14:textId="24DC1740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23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  <w:p w14:paraId="31C1D4D5" w14:textId="6C9CCC9F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（星期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四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778" w:type="pct"/>
            <w:vAlign w:val="center"/>
          </w:tcPr>
          <w:p w14:paraId="740EBDAD" w14:textId="58CEC43E" w:rsidR="005D2C7B" w:rsidRPr="00AF54C5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54C5">
              <w:rPr>
                <w:rFonts w:ascii="仿宋_GB2312" w:eastAsia="仿宋_GB2312" w:hint="eastAsia"/>
                <w:sz w:val="30"/>
                <w:szCs w:val="30"/>
              </w:rPr>
              <w:t>朱国典</w:t>
            </w:r>
          </w:p>
        </w:tc>
        <w:tc>
          <w:tcPr>
            <w:tcW w:w="909" w:type="pct"/>
            <w:vAlign w:val="center"/>
          </w:tcPr>
          <w:p w14:paraId="748F8EEE" w14:textId="380374FA" w:rsidR="005D2C7B" w:rsidRPr="008223D2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2322</w:t>
            </w:r>
            <w:r>
              <w:rPr>
                <w:rFonts w:ascii="仿宋_GB2312" w:eastAsia="仿宋_GB2312" w:hint="eastAsia"/>
                <w:sz w:val="30"/>
                <w:szCs w:val="30"/>
              </w:rPr>
              <w:t>920</w:t>
            </w:r>
          </w:p>
        </w:tc>
        <w:tc>
          <w:tcPr>
            <w:tcW w:w="845" w:type="pct"/>
            <w:vAlign w:val="center"/>
          </w:tcPr>
          <w:p w14:paraId="12BE5033" w14:textId="04AAAB79" w:rsidR="005D2C7B" w:rsidRPr="007F33CB" w:rsidRDefault="005D2C7B" w:rsidP="00443160">
            <w:pPr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1430" w:type="pct"/>
            <w:vMerge w:val="restart"/>
            <w:vAlign w:val="center"/>
          </w:tcPr>
          <w:p w14:paraId="1BDC63E8" w14:textId="77777777" w:rsidR="005D2C7B" w:rsidRPr="00AF54C5" w:rsidRDefault="005D2C7B" w:rsidP="00154537">
            <w:pPr>
              <w:spacing w:line="480" w:lineRule="exact"/>
              <w:jc w:val="center"/>
              <w:rPr>
                <w:rFonts w:ascii="仿宋_GB2312" w:eastAsia="仿宋_GB2312" w:cs="仿宋_GB2312"/>
                <w:szCs w:val="28"/>
              </w:rPr>
            </w:pPr>
            <w:r w:rsidRPr="00AF54C5">
              <w:rPr>
                <w:rFonts w:ascii="仿宋_GB2312" w:eastAsia="仿宋_GB2312" w:cs="仿宋_GB2312" w:hint="eastAsia"/>
                <w:szCs w:val="28"/>
              </w:rPr>
              <w:t>梁勇</w:t>
            </w:r>
          </w:p>
          <w:p w14:paraId="24EAAA8B" w14:textId="45BE51A2" w:rsidR="005D2C7B" w:rsidRPr="003B370E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7030A0"/>
                <w:sz w:val="30"/>
                <w:szCs w:val="30"/>
              </w:rPr>
              <w:t>1月25日-2月3日</w:t>
            </w:r>
          </w:p>
        </w:tc>
      </w:tr>
      <w:tr w:rsidR="005D2C7B" w:rsidRPr="008223D2" w14:paraId="246C46C9" w14:textId="77777777" w:rsidTr="005D2C7B">
        <w:trPr>
          <w:trHeight w:val="510"/>
          <w:jc w:val="center"/>
        </w:trPr>
        <w:tc>
          <w:tcPr>
            <w:tcW w:w="1038" w:type="pct"/>
            <w:vAlign w:val="center"/>
          </w:tcPr>
          <w:p w14:paraId="27AAE722" w14:textId="3869B015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2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6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  <w:p w14:paraId="6271C835" w14:textId="4C34641E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（星期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四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778" w:type="pct"/>
            <w:vAlign w:val="center"/>
          </w:tcPr>
          <w:p w14:paraId="421A96AF" w14:textId="03FDB2C5" w:rsidR="005D2C7B" w:rsidRPr="00AF54C5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AF54C5">
              <w:rPr>
                <w:rFonts w:ascii="仿宋_GB2312" w:eastAsia="仿宋_GB2312" w:hint="eastAsia"/>
                <w:sz w:val="30"/>
                <w:szCs w:val="30"/>
              </w:rPr>
              <w:t>杨逸云</w:t>
            </w:r>
            <w:proofErr w:type="gramEnd"/>
          </w:p>
        </w:tc>
        <w:tc>
          <w:tcPr>
            <w:tcW w:w="909" w:type="pct"/>
            <w:vAlign w:val="center"/>
          </w:tcPr>
          <w:p w14:paraId="111393F7" w14:textId="74D30606" w:rsidR="005D2C7B" w:rsidRPr="008223D2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</w:t>
            </w:r>
            <w:r>
              <w:rPr>
                <w:rFonts w:ascii="仿宋_GB2312" w:eastAsia="仿宋_GB2312" w:hint="eastAsia"/>
                <w:sz w:val="30"/>
                <w:szCs w:val="30"/>
              </w:rPr>
              <w:t>1508</w:t>
            </w:r>
          </w:p>
        </w:tc>
        <w:tc>
          <w:tcPr>
            <w:tcW w:w="845" w:type="pct"/>
            <w:vAlign w:val="center"/>
          </w:tcPr>
          <w:p w14:paraId="6056B084" w14:textId="5F728F97" w:rsidR="005D2C7B" w:rsidRPr="007F33CB" w:rsidRDefault="005D2C7B" w:rsidP="00443160">
            <w:pPr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223</w:t>
            </w:r>
          </w:p>
        </w:tc>
        <w:tc>
          <w:tcPr>
            <w:tcW w:w="1430" w:type="pct"/>
            <w:vMerge/>
            <w:vAlign w:val="center"/>
          </w:tcPr>
          <w:p w14:paraId="65FD0B62" w14:textId="7A6C8D2F" w:rsidR="005D2C7B" w:rsidRPr="003B370E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color w:val="7030A0"/>
                <w:sz w:val="30"/>
                <w:szCs w:val="30"/>
              </w:rPr>
            </w:pPr>
          </w:p>
        </w:tc>
      </w:tr>
      <w:tr w:rsidR="005D2C7B" w:rsidRPr="008223D2" w14:paraId="152E5730" w14:textId="77777777" w:rsidTr="005D2C7B">
        <w:trPr>
          <w:trHeight w:val="510"/>
          <w:jc w:val="center"/>
        </w:trPr>
        <w:tc>
          <w:tcPr>
            <w:tcW w:w="1038" w:type="pct"/>
            <w:vAlign w:val="center"/>
          </w:tcPr>
          <w:p w14:paraId="68E44EF4" w14:textId="0F3F31EC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2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11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  <w:p w14:paraId="19B5E0DA" w14:textId="10F1A1BB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（星期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二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778" w:type="pct"/>
            <w:vAlign w:val="center"/>
          </w:tcPr>
          <w:p w14:paraId="717FC87C" w14:textId="77EC4BE4" w:rsidR="005D2C7B" w:rsidRPr="00AF54C5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54C5">
              <w:rPr>
                <w:rFonts w:ascii="仿宋_GB2312" w:eastAsia="仿宋_GB2312" w:hint="eastAsia"/>
                <w:sz w:val="30"/>
                <w:szCs w:val="30"/>
              </w:rPr>
              <w:t>王春艳</w:t>
            </w:r>
          </w:p>
        </w:tc>
        <w:tc>
          <w:tcPr>
            <w:tcW w:w="909" w:type="pct"/>
            <w:vAlign w:val="center"/>
          </w:tcPr>
          <w:p w14:paraId="4E3B2D37" w14:textId="3EBD37B6" w:rsidR="005D2C7B" w:rsidRPr="008223D2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2323170</w:t>
            </w:r>
          </w:p>
        </w:tc>
        <w:tc>
          <w:tcPr>
            <w:tcW w:w="845" w:type="pct"/>
            <w:vAlign w:val="center"/>
          </w:tcPr>
          <w:p w14:paraId="427BA3F4" w14:textId="7C0F0D04" w:rsidR="005D2C7B" w:rsidRPr="007F33CB" w:rsidRDefault="005D2C7B" w:rsidP="00443160">
            <w:pPr>
              <w:spacing w:line="4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223</w:t>
            </w:r>
          </w:p>
        </w:tc>
        <w:tc>
          <w:tcPr>
            <w:tcW w:w="1430" w:type="pct"/>
            <w:vMerge w:val="restart"/>
            <w:vAlign w:val="center"/>
          </w:tcPr>
          <w:p w14:paraId="4F1EEC54" w14:textId="77777777" w:rsidR="005D2C7B" w:rsidRPr="00AF54C5" w:rsidRDefault="005D2C7B" w:rsidP="00443160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AF54C5">
              <w:rPr>
                <w:rFonts w:ascii="仿宋_GB2312" w:eastAsia="仿宋_GB2312" w:cs="仿宋_GB2312" w:hint="eastAsia"/>
                <w:sz w:val="30"/>
                <w:szCs w:val="30"/>
              </w:rPr>
              <w:t>任佳</w:t>
            </w:r>
          </w:p>
          <w:p w14:paraId="42763F65" w14:textId="597A3A3F" w:rsidR="005D2C7B" w:rsidRPr="003B370E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7030A0"/>
                <w:sz w:val="30"/>
                <w:szCs w:val="30"/>
              </w:rPr>
              <w:t>2月4日-2月13日</w:t>
            </w:r>
          </w:p>
        </w:tc>
      </w:tr>
      <w:tr w:rsidR="005D2C7B" w:rsidRPr="008223D2" w14:paraId="1D11C061" w14:textId="77777777" w:rsidTr="005D2C7B">
        <w:trPr>
          <w:trHeight w:val="510"/>
          <w:jc w:val="center"/>
        </w:trPr>
        <w:tc>
          <w:tcPr>
            <w:tcW w:w="1038" w:type="pct"/>
            <w:vAlign w:val="center"/>
          </w:tcPr>
          <w:p w14:paraId="724023C1" w14:textId="2FAF5C47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2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13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  <w:p w14:paraId="28ADA55A" w14:textId="7573CFA1" w:rsidR="005D2C7B" w:rsidRPr="008223D2" w:rsidRDefault="005D2C7B" w:rsidP="00443160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（星期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四</w:t>
            </w:r>
            <w:r w:rsidRPr="008223D2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778" w:type="pct"/>
            <w:vAlign w:val="center"/>
          </w:tcPr>
          <w:p w14:paraId="28AD2645" w14:textId="2194FA16" w:rsidR="005D2C7B" w:rsidRPr="00AF54C5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54C5">
              <w:rPr>
                <w:rFonts w:ascii="仿宋_GB2312" w:eastAsia="仿宋_GB2312" w:hint="eastAsia"/>
                <w:sz w:val="30"/>
                <w:szCs w:val="30"/>
              </w:rPr>
              <w:t xml:space="preserve">王  </w:t>
            </w:r>
            <w:proofErr w:type="gramStart"/>
            <w:r w:rsidRPr="00AF54C5">
              <w:rPr>
                <w:rFonts w:ascii="仿宋_GB2312" w:eastAsia="仿宋_GB2312" w:hint="eastAsia"/>
                <w:sz w:val="30"/>
                <w:szCs w:val="30"/>
              </w:rPr>
              <w:t>炫</w:t>
            </w:r>
            <w:proofErr w:type="gramEnd"/>
          </w:p>
        </w:tc>
        <w:tc>
          <w:tcPr>
            <w:tcW w:w="909" w:type="pct"/>
            <w:vAlign w:val="center"/>
          </w:tcPr>
          <w:p w14:paraId="15A1DDDD" w14:textId="653F82D4" w:rsidR="005D2C7B" w:rsidRPr="008223D2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2322920</w:t>
            </w:r>
          </w:p>
        </w:tc>
        <w:tc>
          <w:tcPr>
            <w:tcW w:w="845" w:type="pct"/>
            <w:vAlign w:val="center"/>
          </w:tcPr>
          <w:p w14:paraId="670556B4" w14:textId="508AE0A6" w:rsidR="005D2C7B" w:rsidRPr="007F33CB" w:rsidRDefault="005D2C7B" w:rsidP="00443160">
            <w:pPr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225</w:t>
            </w:r>
          </w:p>
        </w:tc>
        <w:tc>
          <w:tcPr>
            <w:tcW w:w="1430" w:type="pct"/>
            <w:vMerge/>
            <w:vAlign w:val="center"/>
          </w:tcPr>
          <w:p w14:paraId="2B028F40" w14:textId="5464586D" w:rsidR="005D2C7B" w:rsidRPr="003B370E" w:rsidRDefault="005D2C7B" w:rsidP="00443160">
            <w:pPr>
              <w:spacing w:line="480" w:lineRule="exact"/>
              <w:jc w:val="center"/>
              <w:rPr>
                <w:rFonts w:ascii="仿宋_GB2312" w:eastAsia="仿宋_GB2312"/>
                <w:color w:val="7030A0"/>
                <w:sz w:val="30"/>
                <w:szCs w:val="30"/>
              </w:rPr>
            </w:pPr>
          </w:p>
        </w:tc>
      </w:tr>
    </w:tbl>
    <w:p w14:paraId="78238F15" w14:textId="5F79F6E6" w:rsidR="00DC306F" w:rsidRDefault="0023107B" w:rsidP="0023107B">
      <w:pPr>
        <w:ind w:firstLineChars="1100" w:firstLine="3520"/>
      </w:pPr>
      <w:r w:rsidRPr="00933A73">
        <w:rPr>
          <w:rFonts w:hint="eastAsia"/>
          <w:color w:val="7030A0"/>
          <w:sz w:val="32"/>
          <w:szCs w:val="32"/>
        </w:rPr>
        <w:t>值班时间：上午</w:t>
      </w:r>
      <w:r w:rsidR="00AD5DB4">
        <w:rPr>
          <w:rFonts w:hint="eastAsia"/>
          <w:color w:val="7030A0"/>
          <w:sz w:val="32"/>
          <w:szCs w:val="32"/>
        </w:rPr>
        <w:t>9</w:t>
      </w:r>
      <w:r w:rsidRPr="00933A73">
        <w:rPr>
          <w:rFonts w:hint="eastAsia"/>
          <w:color w:val="7030A0"/>
          <w:sz w:val="32"/>
          <w:szCs w:val="32"/>
        </w:rPr>
        <w:t>:</w:t>
      </w:r>
      <w:r w:rsidR="00AD5DB4">
        <w:rPr>
          <w:rFonts w:hint="eastAsia"/>
          <w:color w:val="7030A0"/>
          <w:sz w:val="32"/>
          <w:szCs w:val="32"/>
        </w:rPr>
        <w:t>0</w:t>
      </w:r>
      <w:r w:rsidRPr="00933A73">
        <w:rPr>
          <w:color w:val="7030A0"/>
          <w:sz w:val="32"/>
          <w:szCs w:val="32"/>
        </w:rPr>
        <w:t>0</w:t>
      </w:r>
      <w:r w:rsidRPr="00933A73">
        <w:rPr>
          <w:rFonts w:hint="eastAsia"/>
          <w:color w:val="7030A0"/>
          <w:sz w:val="32"/>
          <w:szCs w:val="32"/>
        </w:rPr>
        <w:t>~</w:t>
      </w:r>
      <w:r w:rsidRPr="00933A73">
        <w:rPr>
          <w:color w:val="7030A0"/>
          <w:sz w:val="32"/>
          <w:szCs w:val="32"/>
        </w:rPr>
        <w:t>11</w:t>
      </w:r>
      <w:r w:rsidRPr="00933A73">
        <w:rPr>
          <w:rFonts w:hint="eastAsia"/>
          <w:color w:val="7030A0"/>
          <w:sz w:val="32"/>
          <w:szCs w:val="32"/>
        </w:rPr>
        <w:t>:</w:t>
      </w:r>
      <w:r w:rsidRPr="00933A73">
        <w:rPr>
          <w:color w:val="7030A0"/>
          <w:sz w:val="32"/>
          <w:szCs w:val="32"/>
        </w:rPr>
        <w:t xml:space="preserve">30   </w:t>
      </w:r>
      <w:r w:rsidRPr="00933A73">
        <w:rPr>
          <w:rFonts w:hint="eastAsia"/>
          <w:color w:val="7030A0"/>
          <w:sz w:val="32"/>
          <w:szCs w:val="32"/>
        </w:rPr>
        <w:t>下午</w:t>
      </w:r>
      <w:r w:rsidRPr="00933A73">
        <w:rPr>
          <w:rFonts w:hint="eastAsia"/>
          <w:color w:val="7030A0"/>
          <w:sz w:val="32"/>
          <w:szCs w:val="32"/>
        </w:rPr>
        <w:t>2:</w:t>
      </w:r>
      <w:r w:rsidRPr="00933A73">
        <w:rPr>
          <w:color w:val="7030A0"/>
          <w:sz w:val="32"/>
          <w:szCs w:val="32"/>
        </w:rPr>
        <w:t>00</w:t>
      </w:r>
      <w:r w:rsidRPr="00933A73">
        <w:rPr>
          <w:rFonts w:hint="eastAsia"/>
          <w:color w:val="7030A0"/>
          <w:sz w:val="32"/>
          <w:szCs w:val="32"/>
        </w:rPr>
        <w:t>~</w:t>
      </w:r>
      <w:r w:rsidR="00AD5DB4">
        <w:rPr>
          <w:rFonts w:hint="eastAsia"/>
          <w:color w:val="7030A0"/>
          <w:sz w:val="32"/>
          <w:szCs w:val="32"/>
        </w:rPr>
        <w:t>4</w:t>
      </w:r>
      <w:r w:rsidRPr="00933A73">
        <w:rPr>
          <w:rFonts w:hint="eastAsia"/>
          <w:color w:val="7030A0"/>
          <w:sz w:val="32"/>
          <w:szCs w:val="32"/>
        </w:rPr>
        <w:t>:</w:t>
      </w:r>
      <w:r w:rsidR="00AD5DB4">
        <w:rPr>
          <w:rFonts w:hint="eastAsia"/>
          <w:color w:val="7030A0"/>
          <w:sz w:val="32"/>
          <w:szCs w:val="32"/>
        </w:rPr>
        <w:t>3</w:t>
      </w:r>
      <w:r w:rsidRPr="00933A73">
        <w:rPr>
          <w:color w:val="7030A0"/>
          <w:sz w:val="32"/>
          <w:szCs w:val="32"/>
        </w:rPr>
        <w:t>0</w:t>
      </w:r>
    </w:p>
    <w:sectPr w:rsidR="00DC306F" w:rsidSect="00EE72E2">
      <w:pgSz w:w="16838" w:h="11906" w:orient="landscape"/>
      <w:pgMar w:top="993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1A2F" w14:textId="77777777" w:rsidR="00B61E0D" w:rsidRDefault="00B61E0D" w:rsidP="00FC00D3">
      <w:pPr>
        <w:spacing w:line="240" w:lineRule="auto"/>
      </w:pPr>
      <w:r>
        <w:separator/>
      </w:r>
    </w:p>
  </w:endnote>
  <w:endnote w:type="continuationSeparator" w:id="0">
    <w:p w14:paraId="5DA7D70D" w14:textId="77777777" w:rsidR="00B61E0D" w:rsidRDefault="00B61E0D" w:rsidP="00FC0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742A4" w14:textId="77777777" w:rsidR="00B61E0D" w:rsidRDefault="00B61E0D" w:rsidP="00FC00D3">
      <w:pPr>
        <w:spacing w:line="240" w:lineRule="auto"/>
      </w:pPr>
      <w:r>
        <w:separator/>
      </w:r>
    </w:p>
  </w:footnote>
  <w:footnote w:type="continuationSeparator" w:id="0">
    <w:p w14:paraId="3621AC07" w14:textId="77777777" w:rsidR="00B61E0D" w:rsidRDefault="00B61E0D" w:rsidP="00FC00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1"/>
    <w:rsid w:val="000357BF"/>
    <w:rsid w:val="00095585"/>
    <w:rsid w:val="000E3DE5"/>
    <w:rsid w:val="00154537"/>
    <w:rsid w:val="00172C63"/>
    <w:rsid w:val="00183814"/>
    <w:rsid w:val="00206F6E"/>
    <w:rsid w:val="00230587"/>
    <w:rsid w:val="0023107B"/>
    <w:rsid w:val="00251E24"/>
    <w:rsid w:val="00261C32"/>
    <w:rsid w:val="0026401E"/>
    <w:rsid w:val="002D329A"/>
    <w:rsid w:val="00351A11"/>
    <w:rsid w:val="003663C7"/>
    <w:rsid w:val="00374AD4"/>
    <w:rsid w:val="00390DB4"/>
    <w:rsid w:val="003A6168"/>
    <w:rsid w:val="003B370E"/>
    <w:rsid w:val="00443160"/>
    <w:rsid w:val="004B14A1"/>
    <w:rsid w:val="00544688"/>
    <w:rsid w:val="005600ED"/>
    <w:rsid w:val="00590D27"/>
    <w:rsid w:val="005D2C7B"/>
    <w:rsid w:val="00643F5E"/>
    <w:rsid w:val="006B43BC"/>
    <w:rsid w:val="00743D69"/>
    <w:rsid w:val="00744E1E"/>
    <w:rsid w:val="00784450"/>
    <w:rsid w:val="007946D8"/>
    <w:rsid w:val="007A616F"/>
    <w:rsid w:val="007F33CB"/>
    <w:rsid w:val="008C3917"/>
    <w:rsid w:val="008C723B"/>
    <w:rsid w:val="008D2E72"/>
    <w:rsid w:val="008D6C82"/>
    <w:rsid w:val="00925594"/>
    <w:rsid w:val="00940264"/>
    <w:rsid w:val="00984360"/>
    <w:rsid w:val="009C0FD2"/>
    <w:rsid w:val="009C1A17"/>
    <w:rsid w:val="009E201A"/>
    <w:rsid w:val="00A71A57"/>
    <w:rsid w:val="00AD2BE1"/>
    <w:rsid w:val="00AD5DB4"/>
    <w:rsid w:val="00AE1641"/>
    <w:rsid w:val="00AF3D09"/>
    <w:rsid w:val="00AF54C5"/>
    <w:rsid w:val="00B04614"/>
    <w:rsid w:val="00B13009"/>
    <w:rsid w:val="00B61E0D"/>
    <w:rsid w:val="00BD6D80"/>
    <w:rsid w:val="00C23485"/>
    <w:rsid w:val="00C5382B"/>
    <w:rsid w:val="00C561D3"/>
    <w:rsid w:val="00C7627B"/>
    <w:rsid w:val="00CC5696"/>
    <w:rsid w:val="00CD7B8B"/>
    <w:rsid w:val="00D82273"/>
    <w:rsid w:val="00DC306F"/>
    <w:rsid w:val="00EE72E2"/>
    <w:rsid w:val="00F17118"/>
    <w:rsid w:val="00F344DB"/>
    <w:rsid w:val="00F5669E"/>
    <w:rsid w:val="00FC00D3"/>
    <w:rsid w:val="00FD4FA8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41C2F"/>
  <w15:chartTrackingRefBased/>
  <w15:docId w15:val="{AF8CAEB3-7755-4856-9646-45C8C547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D3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0D3"/>
    <w:pP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0D3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0D3"/>
    <w:rPr>
      <w:sz w:val="18"/>
      <w:szCs w:val="18"/>
    </w:rPr>
  </w:style>
  <w:style w:type="paragraph" w:styleId="a7">
    <w:name w:val="Body Text"/>
    <w:basedOn w:val="a"/>
    <w:link w:val="a8"/>
    <w:rsid w:val="00FC00D3"/>
    <w:pPr>
      <w:spacing w:line="640" w:lineRule="atLeast"/>
    </w:pPr>
    <w:rPr>
      <w:rFonts w:eastAsia="仿宋_GB2312"/>
      <w:sz w:val="32"/>
    </w:rPr>
  </w:style>
  <w:style w:type="character" w:customStyle="1" w:styleId="a8">
    <w:name w:val="正文文本 字符"/>
    <w:basedOn w:val="a0"/>
    <w:link w:val="a7"/>
    <w:rsid w:val="00FC00D3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2023-06-25T02:42:00Z</cp:lastPrinted>
  <dcterms:created xsi:type="dcterms:W3CDTF">2023-06-25T01:25:00Z</dcterms:created>
  <dcterms:modified xsi:type="dcterms:W3CDTF">2025-01-13T01:05:00Z</dcterms:modified>
</cp:coreProperties>
</file>